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5184A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1891C439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20151F">
        <w:t>6</w:t>
      </w:r>
      <w:r>
        <w:t xml:space="preserve"> </w:t>
      </w:r>
      <w:r w:rsidR="003C6034">
        <w:rPr>
          <w:caps w:val="0"/>
        </w:rPr>
        <w:t>REGULAR SESSION</w:t>
      </w:r>
    </w:p>
    <w:p w14:paraId="2B21836B" w14:textId="77777777" w:rsidR="00CD36CF" w:rsidRDefault="0058000B" w:rsidP="00CC1F3B">
      <w:pPr>
        <w:pStyle w:val="TitlePageBillPrefix"/>
      </w:pPr>
      <w:sdt>
        <w:sdtPr>
          <w:tag w:val="IntroDate"/>
          <w:id w:val="-1236936958"/>
          <w:placeholder>
            <w:docPart w:val="EBF792A0106A4AE3A22036BFFAC5F824"/>
          </w:placeholder>
          <w:text/>
        </w:sdtPr>
        <w:sdtEndPr/>
        <w:sdtContent>
          <w:r w:rsidR="00AE48A0">
            <w:t>Introduced</w:t>
          </w:r>
        </w:sdtContent>
      </w:sdt>
    </w:p>
    <w:p w14:paraId="3FBB6900" w14:textId="577AB250" w:rsidR="00CD36CF" w:rsidRDefault="0058000B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2CB38E5F2A704708936221F312AE609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A16262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736D9BBE9B4948EDBDF0E12766D64EB5"/>
          </w:placeholder>
          <w:text/>
        </w:sdtPr>
        <w:sdtEndPr/>
        <w:sdtContent>
          <w:r>
            <w:t>4261</w:t>
          </w:r>
        </w:sdtContent>
      </w:sdt>
    </w:p>
    <w:p w14:paraId="13B809A2" w14:textId="4FFDDF26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176A0D1106394ED7A7EBE8C2469F029C"/>
          </w:placeholder>
          <w:text w:multiLine="1"/>
        </w:sdtPr>
        <w:sdtEndPr/>
        <w:sdtContent>
          <w:r w:rsidR="00A16262">
            <w:t>Delegate D. Smith</w:t>
          </w:r>
        </w:sdtContent>
      </w:sdt>
    </w:p>
    <w:p w14:paraId="16563D28" w14:textId="3573F2B2" w:rsidR="00E831B3" w:rsidRDefault="00CD36CF" w:rsidP="00CC1F3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84E058D0C03F49FEACFDEF6DEE1D2D2A"/>
          </w:placeholder>
          <w:text w:multiLine="1"/>
        </w:sdtPr>
        <w:sdtEndPr/>
        <w:sdtContent>
          <w:r w:rsidR="0058000B">
            <w:t>Introduced January 14, 2026; referred to the Committee on Finance</w:t>
          </w:r>
        </w:sdtContent>
      </w:sdt>
      <w:r>
        <w:t>]</w:t>
      </w:r>
    </w:p>
    <w:p w14:paraId="0574EEF1" w14:textId="5A39EC18" w:rsidR="00303684" w:rsidRDefault="0000526A" w:rsidP="00CC1F3B">
      <w:pPr>
        <w:pStyle w:val="TitleSection"/>
      </w:pPr>
      <w:r>
        <w:lastRenderedPageBreak/>
        <w:t>A BILL</w:t>
      </w:r>
      <w:r w:rsidR="007660DB" w:rsidRPr="007660DB">
        <w:t xml:space="preserve"> to amend and reenact §64-7-1 of the Code of West Virginia, 1931, as amended, relating to authorizing the Tax Department to promulgate a legislative rule relating to preneed cemetery companies.</w:t>
      </w:r>
    </w:p>
    <w:p w14:paraId="71FF4AFF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69ED025C" w14:textId="77777777" w:rsidR="003C6034" w:rsidRDefault="003C6034" w:rsidP="00CC1F3B">
      <w:pPr>
        <w:pStyle w:val="EnactingClause"/>
        <w:sectPr w:rsidR="003C603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D941A18" w14:textId="77777777" w:rsidR="007660DB" w:rsidRDefault="007660DB" w:rsidP="007660DB">
      <w:pPr>
        <w:pStyle w:val="ArticleHeading"/>
      </w:pPr>
      <w:r>
        <w:t>ARTICLE 7. Authorization for Department of revenue to promulgate legislative rules.</w:t>
      </w:r>
    </w:p>
    <w:p w14:paraId="55B9CBC1" w14:textId="34D97023" w:rsidR="007660DB" w:rsidRDefault="007660DB" w:rsidP="007660DB">
      <w:pPr>
        <w:pStyle w:val="SectionHeading"/>
      </w:pPr>
      <w:r>
        <w:t xml:space="preserve">§64-7-1. Tax Department. </w:t>
      </w:r>
    </w:p>
    <w:p w14:paraId="53CA9E6D" w14:textId="77777777" w:rsidR="007660DB" w:rsidRDefault="007660DB" w:rsidP="007660DB">
      <w:pPr>
        <w:pStyle w:val="SectionBody"/>
      </w:pPr>
      <w:r>
        <w:t xml:space="preserve">The legislative rule filed in the State Register on July 25, 2025, authorized under the authority of §5F-2-2 of this code, relating to the Tax Department (preneed cemetery companies, </w:t>
      </w:r>
      <w:hyperlink r:id="rId14" w:history="1">
        <w:r w:rsidRPr="000529EC">
          <w:rPr>
            <w:rStyle w:val="Hyperlink"/>
            <w:rFonts w:eastAsiaTheme="minorHAnsi"/>
          </w:rPr>
          <w:t>110 CSR 36</w:t>
        </w:r>
      </w:hyperlink>
      <w:r>
        <w:t>), is authorized.</w:t>
      </w:r>
    </w:p>
    <w:p w14:paraId="1F2CAA58" w14:textId="77777777" w:rsidR="007660DB" w:rsidRDefault="007660DB" w:rsidP="007660DB">
      <w:pPr>
        <w:pStyle w:val="Note"/>
      </w:pPr>
      <w:r>
        <w:t>NOTE: The purpose of this bill is to authorize the Tax Department to promulgate a legislative rule relating to preneed cemetery companies.</w:t>
      </w:r>
    </w:p>
    <w:p w14:paraId="0F8FB748" w14:textId="77777777" w:rsidR="007660DB" w:rsidRDefault="007660DB" w:rsidP="007660DB">
      <w:pPr>
        <w:pStyle w:val="Note"/>
      </w:pPr>
      <w:r>
        <w:t>This section is new; therefore, strike-throughs and underscoring have been omitted.</w:t>
      </w:r>
    </w:p>
    <w:p w14:paraId="6D1404BA" w14:textId="543F4C9F" w:rsidR="006865E9" w:rsidRPr="00303684" w:rsidRDefault="006865E9" w:rsidP="00CC1F3B">
      <w:pPr>
        <w:pStyle w:val="Note"/>
      </w:pP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BB9F4" w14:textId="77777777" w:rsidR="00B5319B" w:rsidRPr="00B844FE" w:rsidRDefault="00B5319B" w:rsidP="00B844FE">
      <w:r>
        <w:separator/>
      </w:r>
    </w:p>
  </w:endnote>
  <w:endnote w:type="continuationSeparator" w:id="0">
    <w:p w14:paraId="7A27A1EE" w14:textId="77777777" w:rsidR="00B5319B" w:rsidRPr="00B844FE" w:rsidRDefault="00B5319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4779137"/>
      <w:docPartObj>
        <w:docPartGallery w:val="Page Numbers (Bottom of Page)"/>
        <w:docPartUnique/>
      </w:docPartObj>
    </w:sdtPr>
    <w:sdtEndPr/>
    <w:sdtContent>
      <w:p w14:paraId="2E1158F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A8EB3B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420FE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5DBDB" w14:textId="77777777" w:rsidR="00EC7406" w:rsidRDefault="00EC74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139E2" w14:textId="77777777" w:rsidR="00B5319B" w:rsidRPr="00B844FE" w:rsidRDefault="00B5319B" w:rsidP="00B844FE">
      <w:r>
        <w:separator/>
      </w:r>
    </w:p>
  </w:footnote>
  <w:footnote w:type="continuationSeparator" w:id="0">
    <w:p w14:paraId="71549740" w14:textId="77777777" w:rsidR="00B5319B" w:rsidRPr="00B844FE" w:rsidRDefault="00B5319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DE33B" w14:textId="77777777" w:rsidR="002A0269" w:rsidRPr="00B844FE" w:rsidRDefault="0058000B">
    <w:pPr>
      <w:pStyle w:val="Header"/>
    </w:pPr>
    <w:sdt>
      <w:sdtPr>
        <w:id w:val="-684364211"/>
        <w:placeholder>
          <w:docPart w:val="2CB38E5F2A704708936221F312AE609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CB38E5F2A704708936221F312AE609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1CE00" w14:textId="3426A85C" w:rsidR="00C33014" w:rsidRPr="00686E9A" w:rsidRDefault="00B5319B" w:rsidP="000573A9">
    <w:pPr>
      <w:pStyle w:val="HeaderStyle"/>
      <w:rPr>
        <w:sz w:val="22"/>
        <w:szCs w:val="22"/>
      </w:rPr>
    </w:pPr>
    <w:r>
      <w:t>110 CSR 36</w:t>
    </w:r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>
          <w:rPr>
            <w:sz w:val="22"/>
            <w:szCs w:val="22"/>
          </w:rPr>
          <w:t>2026R262</w:t>
        </w:r>
        <w:r w:rsidR="00A16262">
          <w:rPr>
            <w:sz w:val="22"/>
            <w:szCs w:val="22"/>
          </w:rPr>
          <w:t>8H</w:t>
        </w:r>
        <w:r>
          <w:rPr>
            <w:sz w:val="22"/>
            <w:szCs w:val="22"/>
          </w:rPr>
          <w:t xml:space="preserve"> 2026R262</w:t>
        </w:r>
        <w:r w:rsidR="00A16262">
          <w:rPr>
            <w:sz w:val="22"/>
            <w:szCs w:val="22"/>
          </w:rPr>
          <w:t>7S</w:t>
        </w:r>
      </w:sdtContent>
    </w:sdt>
  </w:p>
  <w:p w14:paraId="10B88CB3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5060E" w14:textId="101C73C4" w:rsidR="002A0269" w:rsidRPr="00B5319B" w:rsidRDefault="00B5319B" w:rsidP="00B5319B">
    <w:pPr>
      <w:pStyle w:val="Header"/>
    </w:pPr>
    <w:r w:rsidRPr="00B5319B">
      <w:t>110 CSR 36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9B"/>
    <w:rsid w:val="0000526A"/>
    <w:rsid w:val="000573A9"/>
    <w:rsid w:val="000853F2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0151F"/>
    <w:rsid w:val="00211F02"/>
    <w:rsid w:val="0022348D"/>
    <w:rsid w:val="0027011C"/>
    <w:rsid w:val="00274200"/>
    <w:rsid w:val="00275740"/>
    <w:rsid w:val="002A0269"/>
    <w:rsid w:val="00303684"/>
    <w:rsid w:val="003143F5"/>
    <w:rsid w:val="00314854"/>
    <w:rsid w:val="003633E6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72702"/>
    <w:rsid w:val="0058000B"/>
    <w:rsid w:val="005A5366"/>
    <w:rsid w:val="006369EB"/>
    <w:rsid w:val="00637E73"/>
    <w:rsid w:val="00654C06"/>
    <w:rsid w:val="006865E9"/>
    <w:rsid w:val="00686E9A"/>
    <w:rsid w:val="00691F3E"/>
    <w:rsid w:val="00694BFB"/>
    <w:rsid w:val="006A106B"/>
    <w:rsid w:val="006C523D"/>
    <w:rsid w:val="006D4036"/>
    <w:rsid w:val="007660DB"/>
    <w:rsid w:val="00766AD0"/>
    <w:rsid w:val="007A5259"/>
    <w:rsid w:val="007A7081"/>
    <w:rsid w:val="007E5777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16262"/>
    <w:rsid w:val="00A31E01"/>
    <w:rsid w:val="00A527AD"/>
    <w:rsid w:val="00A718CF"/>
    <w:rsid w:val="00AA069B"/>
    <w:rsid w:val="00AE48A0"/>
    <w:rsid w:val="00AE61BE"/>
    <w:rsid w:val="00B16F25"/>
    <w:rsid w:val="00B24422"/>
    <w:rsid w:val="00B5319B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D176D"/>
    <w:rsid w:val="00DE526B"/>
    <w:rsid w:val="00DF199D"/>
    <w:rsid w:val="00E01542"/>
    <w:rsid w:val="00E365F1"/>
    <w:rsid w:val="00E62F48"/>
    <w:rsid w:val="00E831B3"/>
    <w:rsid w:val="00E95FBC"/>
    <w:rsid w:val="00EC5E63"/>
    <w:rsid w:val="00EC7406"/>
    <w:rsid w:val="00EE4909"/>
    <w:rsid w:val="00EE70CB"/>
    <w:rsid w:val="00F41CA2"/>
    <w:rsid w:val="00F443C0"/>
    <w:rsid w:val="00F62EFB"/>
    <w:rsid w:val="00F939A4"/>
    <w:rsid w:val="00FA7B09"/>
    <w:rsid w:val="00FB23D7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5A2E7"/>
  <w15:chartTrackingRefBased/>
  <w15:docId w15:val="{7CD77D8A-6677-4F8B-AC0F-C84F1A27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locked/>
    <w:rsid w:val="007660D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locked/>
    <w:rsid w:val="00EE49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apps.sos.wv.gov/adlaw/csr/rule.aspx?rule=110-3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F792A0106A4AE3A22036BFFAC5F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B2824-FF33-4C8C-B0C1-BB12C4897670}"/>
      </w:docPartPr>
      <w:docPartBody>
        <w:p w:rsidR="00703592" w:rsidRDefault="00703592">
          <w:pPr>
            <w:pStyle w:val="EBF792A0106A4AE3A22036BFFAC5F824"/>
          </w:pPr>
          <w:r w:rsidRPr="00B844FE">
            <w:t>Prefix Text</w:t>
          </w:r>
        </w:p>
      </w:docPartBody>
    </w:docPart>
    <w:docPart>
      <w:docPartPr>
        <w:name w:val="2CB38E5F2A704708936221F312AE6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47F15-2998-48C4-B094-A64ECFB99097}"/>
      </w:docPartPr>
      <w:docPartBody>
        <w:p w:rsidR="00703592" w:rsidRDefault="00703592">
          <w:pPr>
            <w:pStyle w:val="2CB38E5F2A704708936221F312AE6094"/>
          </w:pPr>
          <w:r w:rsidRPr="00B844FE">
            <w:t>[Type here]</w:t>
          </w:r>
        </w:p>
      </w:docPartBody>
    </w:docPart>
    <w:docPart>
      <w:docPartPr>
        <w:name w:val="736D9BBE9B4948EDBDF0E12766D64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B0081-DB45-4D8F-BFB5-43AF147F79A2}"/>
      </w:docPartPr>
      <w:docPartBody>
        <w:p w:rsidR="00703592" w:rsidRDefault="00703592">
          <w:pPr>
            <w:pStyle w:val="736D9BBE9B4948EDBDF0E12766D64EB5"/>
          </w:pPr>
          <w:r w:rsidRPr="00B844FE">
            <w:t>Number</w:t>
          </w:r>
        </w:p>
      </w:docPartBody>
    </w:docPart>
    <w:docPart>
      <w:docPartPr>
        <w:name w:val="176A0D1106394ED7A7EBE8C2469F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25EEE-5B0E-40B4-86FD-3C6C68628200}"/>
      </w:docPartPr>
      <w:docPartBody>
        <w:p w:rsidR="00703592" w:rsidRDefault="00703592">
          <w:pPr>
            <w:pStyle w:val="176A0D1106394ED7A7EBE8C2469F029C"/>
          </w:pPr>
          <w:r w:rsidRPr="00B844FE">
            <w:t>Enter Sponsors Here</w:t>
          </w:r>
        </w:p>
      </w:docPartBody>
    </w:docPart>
    <w:docPart>
      <w:docPartPr>
        <w:name w:val="84E058D0C03F49FEACFDEF6DEE1D2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E728E-13BB-44FD-A5F1-1FFB6A1947F8}"/>
      </w:docPartPr>
      <w:docPartBody>
        <w:p w:rsidR="00703592" w:rsidRDefault="00703592">
          <w:pPr>
            <w:pStyle w:val="84E058D0C03F49FEACFDEF6DEE1D2D2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592"/>
    <w:rsid w:val="00654C06"/>
    <w:rsid w:val="00703592"/>
    <w:rsid w:val="007E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BF792A0106A4AE3A22036BFFAC5F824">
    <w:name w:val="EBF792A0106A4AE3A22036BFFAC5F824"/>
  </w:style>
  <w:style w:type="paragraph" w:customStyle="1" w:styleId="2CB38E5F2A704708936221F312AE6094">
    <w:name w:val="2CB38E5F2A704708936221F312AE6094"/>
  </w:style>
  <w:style w:type="paragraph" w:customStyle="1" w:styleId="736D9BBE9B4948EDBDF0E12766D64EB5">
    <w:name w:val="736D9BBE9B4948EDBDF0E12766D64EB5"/>
  </w:style>
  <w:style w:type="paragraph" w:customStyle="1" w:styleId="176A0D1106394ED7A7EBE8C2469F029C">
    <w:name w:val="176A0D1106394ED7A7EBE8C2469F029C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4E058D0C03F49FEACFDEF6DEE1D2D2A">
    <w:name w:val="84E058D0C03F49FEACFDEF6DEE1D2D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Stuchell</dc:creator>
  <cp:keywords/>
  <dc:description/>
  <cp:lastModifiedBy>Sam Rowe</cp:lastModifiedBy>
  <cp:revision>2</cp:revision>
  <dcterms:created xsi:type="dcterms:W3CDTF">2026-01-13T23:22:00Z</dcterms:created>
  <dcterms:modified xsi:type="dcterms:W3CDTF">2026-01-13T23:22:00Z</dcterms:modified>
</cp:coreProperties>
</file>